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1A4986">
        <w:trPr>
          <w:trHeight w:val="2261"/>
        </w:trPr>
        <w:tc>
          <w:tcPr>
            <w:tcW w:w="24529" w:type="dxa"/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77777777"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1A4986">
        <w:trPr>
          <w:trHeight w:val="1037"/>
        </w:trPr>
        <w:tc>
          <w:tcPr>
            <w:tcW w:w="14944" w:type="dxa"/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14:paraId="23650B64" w14:textId="5A0B27B1" w:rsidR="001A4986" w:rsidRPr="00A3640D" w:rsidRDefault="000B0C5C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Dic</w:t>
            </w:r>
            <w:r w:rsidR="00951B2A">
              <w:rPr>
                <w:rFonts w:ascii="Times New Roman" w:hAnsi="Times New Roman" w:cs="Times New Roman"/>
                <w:sz w:val="40"/>
                <w:szCs w:val="32"/>
              </w:rPr>
              <w:t>iembre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-2022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522845C0" w14:textId="77777777"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E08C8F0" w14:textId="77777777" w:rsidR="0027737F" w:rsidRDefault="0027737F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77777777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F29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7C1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9B9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proofErr w:type="gramStart"/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proofErr w:type="gramEnd"/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6CC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2D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44B05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7D1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FA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78B85FA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78A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CC84F35" w14:textId="77777777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6602" w14:textId="77777777"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14:paraId="078618C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DC03B6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811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5AC07497" w14:textId="77777777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14:paraId="22B37C9E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14:paraId="7494A416" w14:textId="77777777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445B1BA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0C0037D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152A0DD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9F1F894" w14:textId="77777777"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DA2BBF" w14:textId="77777777"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6CD057E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589B13" w14:textId="77777777"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C41FBC0" w14:textId="77777777"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A63B20A" w14:textId="77777777" w:rsidR="008E5216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DB219CD" w14:textId="77777777" w:rsidR="00A303A1" w:rsidRPr="00A3640D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14:paraId="3989C39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675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B20D8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CC1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A3B26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EC6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CDCF5C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5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C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7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0AAA53EE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6BB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Declaraciones Juradas de Patrimonio de los </w:t>
            </w:r>
            <w:r w:rsidR="005360F7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funcionarios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0D6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51575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B08D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14:paraId="5366F28E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498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9C8C077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D4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BEA3A3C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6C96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D1F2E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FE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A5D9E9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6EC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49AFD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D4A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1CBBC7C6" w14:textId="77777777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2ECD6A6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F399F0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6655ACA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958BF9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14:paraId="73026C0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EB3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667AD1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522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70C7B9" w14:textId="77777777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17E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06C581D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296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FACBC4B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D18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A53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7C6CB46" w14:textId="77777777" w:rsidTr="008E447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39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8BABF00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6D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17E2C0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7EB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41D7E9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124A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71927459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BCA4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5DB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A1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ABC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309C939C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6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14:paraId="10D2D813" w14:textId="77777777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27A7350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D8E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BB36A0E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56E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A9C16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F28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1951529F" w14:textId="77777777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D41EB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786A260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30FF3B9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605D88C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14:paraId="19C48BB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531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F5A1CEA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17B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EF073AD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450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9348BE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14:paraId="1843B43D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564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D4EA8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5E3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A28AC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591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72281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D0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4E57EC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9EE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DEF9E2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53E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E5B235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456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20C49C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5DA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FDB31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782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B59AAAF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033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032F99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069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697D1EE2" w14:textId="77777777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D095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14:paraId="7FE0EAC5" w14:textId="77777777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6A5BD" w14:textId="77777777" w:rsidR="00097551" w:rsidRPr="008402F0" w:rsidRDefault="00097551" w:rsidP="008402F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6AD05E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BE3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7BBD29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5B6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C78E19" w14:textId="77777777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C116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B464F92" w14:textId="77777777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1FF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F45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60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ADDA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12483E67" w14:textId="77777777" w:rsidTr="000F73BB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70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DDDCD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831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3E5A8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108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1A4986" w:rsidRPr="00A3640D" w:rsidRDefault="0044088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E359E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CF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CADBB5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77777777" w:rsidR="001A4986" w:rsidRPr="003E1EC2" w:rsidRDefault="003E1EC2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</w:t>
            </w:r>
            <w:proofErr w:type="gramStart"/>
            <w:r w:rsidRPr="003E1EC2">
              <w:rPr>
                <w:rFonts w:ascii="Times New Roman" w:hAnsi="Times New Roman" w:cs="Times New Roman"/>
                <w:b/>
                <w:sz w:val="32"/>
              </w:rPr>
              <w:t>2021</w:t>
            </w:r>
            <w:r w:rsidRPr="003E1EC2">
              <w:rPr>
                <w:sz w:val="32"/>
              </w:rPr>
              <w:t xml:space="preserve"> </w:t>
            </w:r>
            <w:r w:rsidR="001A4986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Resolución</w:t>
            </w:r>
            <w:proofErr w:type="gramEnd"/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C91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7B5A0C" w14:textId="77777777" w:rsidTr="00AF2E84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71B" w14:textId="77777777"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F1AB3" w14:textId="77777777"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001F18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4B59BF0" w14:textId="77777777"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CD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6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680854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5D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8B0439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EB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14:paraId="30507B7D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4F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22939E4" w14:textId="77777777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E3378" w14:textId="77777777"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14:paraId="06059937" w14:textId="77777777" w:rsidTr="00AF2E84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EBB9E" w14:textId="77777777" w:rsidR="0010113A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90636E" w14:textId="77777777" w:rsidR="00097551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ORGANIGAMA INSTITUCIONAL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44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5C8498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2688" w14:textId="77777777" w:rsidR="001A4986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1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https://www.tesoreria.gob.do/transparencia/index.php/organigrama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1A4986" w:rsidRPr="00A3640D" w:rsidRDefault="003147D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33F9DA53" w14:textId="77777777" w:rsidTr="000F73BB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191E" w14:textId="77777777"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B8E5216" w14:textId="77777777" w:rsidR="006F2A1B" w:rsidRDefault="006F2A1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DF00D0D" w14:textId="77777777"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D319D9C" w14:textId="77777777"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77777777" w:rsidR="00097551" w:rsidRPr="00A303A1" w:rsidRDefault="0009755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</w:t>
            </w:r>
            <w:r w:rsidR="00A3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81E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0C872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A08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D68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62B4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6AA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C2C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0B6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8E5216" w:rsidRPr="008E5216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https://www.tesoreria.gob.do/transparencia/index.php/oficina-la-acceso-de-la-informacion/estadisticas-y-balances-de-gestion-de-la-oai/category/1796-estadisticas-y-balances-de-gestion-de-la-oai-2022</w:t>
              </w:r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08BDB77E" w:rsidR="001A4986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octubre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iembre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14:paraId="211ECD91" w14:textId="77777777" w:rsidR="00357EE2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77777777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48EB919C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enero-diciembre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Nombre del </w:t>
            </w:r>
            <w:r w:rsidR="005360F7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responsable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4AE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F3596A6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3075" w14:textId="77777777" w:rsidR="001A4986" w:rsidRPr="00A3640D" w:rsidRDefault="001960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9609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https://www.tesoreria.gob.do/transparencia/index.php/oficina-la-acceso-de-la-informacion/informacion-clasificada/category/1758-periodo-2022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F557" w14:textId="34F67B57" w:rsidR="001A4986" w:rsidRPr="00A3640D" w:rsidRDefault="000B0C5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B07DB3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0C85" w14:textId="77777777" w:rsidR="001A4986" w:rsidRPr="00A3640D" w:rsidRDefault="00101F3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20C9" w14:textId="02E7A8BD" w:rsidR="001A4986" w:rsidRPr="00A3640D" w:rsidRDefault="000B0C5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EB3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66EF" w14:textId="0BACE53A" w:rsidR="001A4986" w:rsidRPr="00A3640D" w:rsidRDefault="000B0C5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B0C5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https://www.tesoreria.gob.do/transparencia/index.php/oficina-la-acceso-de-la-informacion/indice-de-transparencia-estandar/category/1817-reporte-2022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23909FF3" w:rsidR="001A4986" w:rsidRPr="00A3640D" w:rsidRDefault="007939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2485D272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177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114B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6E5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515B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77DC7AF9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36B5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2A88B0" w14:textId="77777777"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B1A" w14:textId="618AD5C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E4D77C1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3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C0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7CF83420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36E3" w:rsidRPr="00A3640D" w14:paraId="3A4CCF97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82BA3" w14:textId="77777777"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536E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https://www.tesoreria.gob.do/transparencia/index.php/plan-estrategico-de-la-institucion/plan-operativo-anual/category/1719-plan-operativo-anual-2022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ECC34" w14:textId="6BD79EAC" w:rsidR="002536E3" w:rsidRDefault="000B0C5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2536E3" w:rsidRPr="00A3640D" w:rsidRDefault="008E447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D91930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0D3E" w14:textId="3F415F41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https://www.tesoreria.gob.do/transparencia/index.php/plan-estrategico-de-la-institucion/memorias-institucionales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EA52" w14:textId="72A12516" w:rsidR="001A4986" w:rsidRPr="00A3640D" w:rsidRDefault="000B0C5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26DDC80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495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78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D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C3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BD7E92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2DD5" w14:textId="77777777"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14:paraId="677E31D6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0BC" w14:textId="77777777" w:rsidR="001A4986" w:rsidRPr="00A3640D" w:rsidRDefault="00272CD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2CDE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https://www.tesoreria.gob.do/transparencia/index.php/publicaciones-oficiales/category/1878-junio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0094DAB9" w:rsidR="001A4986" w:rsidRPr="00A3640D" w:rsidRDefault="007939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0231AF85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AE1EF5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09F4059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4E1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406B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081ECA2A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91C8F8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C3E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406B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14009EBF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EA120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77777777"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CCB7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0B0C5C"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097D5B31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039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4FA2A735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273F6554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964C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B14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3451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F067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00B0F0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0D0D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04474C7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D40D3F4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10136D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C629FE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45D69B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0B8B0B38" w14:textId="77777777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114F6" w14:textId="77777777" w:rsidR="0027737F" w:rsidRDefault="00AC5F0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C5F0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https://www.tesoreria.gob.do/transparencia/index.php/acceso-al-311/estadisticas-linea-311/category/1797-periodo-2022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CED9" w14:textId="70658A24" w:rsidR="0027737F" w:rsidRPr="00A3640D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3748B1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13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D8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8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4E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40E2B1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AA69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14:paraId="52DB449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30FD419C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3E8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7F58C14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1A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793681C" w14:textId="77777777" w:rsidTr="007939F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366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104C64E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42F74C33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490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https://www.tesoreria.gob.do/transparencia/index.php/presupuesto/presupuesto-aprobado/category/1737-2022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3FEB3343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BF4" w14:textId="77777777" w:rsidR="000B0C5C" w:rsidRPr="00765BF4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https://www.tesoreria.gob.do/transparencia/index.php/presupuesto/ejecucion-presupuestaria/category/1734-2022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377ACD4F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19B91E7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36F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F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F0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FF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C2AAE2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1AB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14:paraId="71C2E07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1068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0B0C5C" w:rsidRPr="001C13DA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</w:t>
              </w:r>
            </w:hyperlink>
            <w:r w:rsidR="000B0C5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</w:t>
            </w:r>
            <w:r w:rsidR="000B0C5C"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empleados/</w:t>
            </w:r>
            <w:proofErr w:type="spellStart"/>
            <w:r w:rsidR="000B0C5C"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category</w:t>
            </w:r>
            <w:proofErr w:type="spellEnd"/>
            <w:r w:rsidR="000B0C5C"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/1740-periodo-2022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2762955B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161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https://www.tesoreria.gob.do/transparencia/index.php/recursos-humanos/jubilacion-y-pension/category/1742-periodo-2022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3C37B06F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72CC77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1A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E3C9B4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DE33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3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A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4F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352B885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0484" w14:textId="77777777"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8BFF4D4" w14:textId="77777777"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720175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OPCIÓN: BENEFICIARIOS DE PROGRAMAS ASISTENCIALES</w:t>
            </w:r>
          </w:p>
        </w:tc>
      </w:tr>
      <w:tr w:rsidR="0027737F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6E75" w14:textId="77777777" w:rsidR="0027737F" w:rsidRPr="00A3640D" w:rsidRDefault="000B4A0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B4A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https://www.tesoreria.gob.do/transparencia/index.php/beneficiarios/category/1762-periodo-2022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5CF66F21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144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3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60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C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49CCC8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283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875B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0166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244" w14:textId="77777777"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AD5E6D5" w14:textId="77777777"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2BFA672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B9A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5AFCB6B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5AC7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3F5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https://www.tesoreria.gob.do/transparencia/index.php/compras-y-contrataciones/plan-anual-de-compras/category/1773-periodo-2022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00B5D996" w:rsidR="0027737F" w:rsidRPr="00A3640D" w:rsidRDefault="000B0C5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FEF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https://www.tesoreria.gob.do/transparencia/index.php/compras-y-contrataciones/licitaciones-publicas/category/1746-periodo-2022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204FC921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EE6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https://www.tesoreria.gob.do/transparencia/index.php/compras-y-contrataciones/licitaciones-restringidas/category/1748-periodo-2022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511CEEB4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E79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https://www.tesoreria.gob.do/transparencia/index.php/compras-y-contrataciones/sorteo-de-obras/category/1750-periodo-2022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0306832C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0D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https://www.tesoreria.gob.do/transparencia/index.php/compras-y-contrataciones/comparacion-de-precios/category/1763-periodo-2022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3BF3C513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140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https://www.tesoreria.gob.do/transparencia/index.php/compras-y-contrataciones/compras-menores/category/1732-periodo-2022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48B851DC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2E896D98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B4EE" w14:textId="77777777" w:rsidR="000B0C5C" w:rsidRPr="00A971F9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https://www.tesoreria.gob.do/transparencia/index.php/compras-y-contrataciones/relacion-de-compras-por-debajo-del-umbral/category/1766-periodo-2022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65BDD4F7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097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4504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https://www.tesoreria.gob.do/transparencia/index.php/compras-y-contrataciones/estado-de-cuenta-de-suplidores/category/1736-periodo-2022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173B889A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3FEE" w14:textId="77777777" w:rsidR="000B0C5C" w:rsidRPr="007D058B" w:rsidRDefault="000B0C5C" w:rsidP="000B0C5C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405DEF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7041EE9A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2AB7C" w14:textId="77777777" w:rsidR="000B0C5C" w:rsidRDefault="000B0C5C" w:rsidP="000B0C5C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FC1DEE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https://www.tesoreria.gob.do/transparencia/index.php/compras-y-contrataciones/micro-pequenas-y-medianas-empresas/category/1776-periodo-2022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398B1659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3F04D8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8D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2B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11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D4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10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0E426BC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B5B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0B0C5C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519A8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FAE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77B470C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41D9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436A8E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CD7C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08056B3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EF4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2254DC6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8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1A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BC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1A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5781D48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710F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0B0C5C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0B0C5C" w:rsidRPr="00EA1306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C203" w14:textId="77777777" w:rsidR="000B0C5C" w:rsidRPr="00B90A0F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939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0B0C5C" w:rsidRDefault="000B0C5C" w:rsidP="000B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E5B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748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https://www.tesoreria.gob.do/transparencia/index.php/finanzas/informes-financieros/category/1731-periodo-2022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7D2C507F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0B0C5C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0B0C5C" w:rsidRPr="002F3902" w:rsidRDefault="000B0C5C" w:rsidP="000B0C5C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0B0C5C" w:rsidRDefault="000B0C5C" w:rsidP="000B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79B1" w14:textId="77777777" w:rsidR="000B0C5C" w:rsidRPr="00B90A0F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4DBB3E5D" w:rsidR="000B0C5C" w:rsidRDefault="000B0C5C" w:rsidP="000B0C5C"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0B0C5C" w:rsidRPr="00ED166A" w:rsidRDefault="000B0C5C" w:rsidP="000B0C5C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07E5" w14:textId="77777777" w:rsidR="000B0C5C" w:rsidRPr="00ED166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C6FF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https://www.tesoreria.gob.do/transparencia/index.php/finanzas/informes-financieros/category/1699-informe-corte-semestral-basado-en-sistema-de-analisis-de-cumplimiento-de-las-normas-contables-sisanoc-de-digecog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A55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E52C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https://www.tesoreria.gob.do/transparencia/index.php/finanzas/informes-de-auditorias/category/1744-periodo-2022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521D8594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https://www.tesoreria.gob.do/transparencia/index.php/finanzas/activos-fijos/category/1860-relacion-activos-fijos-2022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8F5" w14:textId="4C5A70C4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julio-diciembre</w:t>
            </w:r>
          </w:p>
          <w:p w14:paraId="4339CC1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https://www.tesoreria.gob.do/transparencia/index.php/finanzas/inventario-de-almacen/category/1816-periodo-2022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4EE8DDAC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5DCBDA2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ABF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87A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https://www.tesoreria.gob.do/transparencia/index.php/finanzas/ingresos-y-egresos/category/1738-periodo-2022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F0345" w14:textId="546DE486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B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Pr="00DB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08343A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A15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CB9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4E3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CFE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99A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07BEF4F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8A20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0B0C5C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D6F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62128DF6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97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5F5EEAF5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0127764B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4D2D" w14:textId="77777777" w:rsidR="000B0C5C" w:rsidRPr="00AA4180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https://www.tesoreria.gob.do/transparencia/index.php/datos-abrierto/category/1092-recaudaciones-sirite-sistema-de-recaudacion-de-ingresos-del-tesoro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61B97B6F" w:rsidR="000B0C5C" w:rsidRPr="009E3663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474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3B9EC57" w14:textId="77777777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3E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38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1A26A6D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C7C3A" w14:textId="77777777" w:rsidR="000B0C5C" w:rsidRPr="00363C19" w:rsidRDefault="000B0C5C" w:rsidP="000B0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0B0C5C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7DB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000A" w14:textId="77777777" w:rsidR="000B0C5C" w:rsidRPr="00604683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0B514193" w14:textId="77777777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94E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https://www.tesoreria.gob.do/transparencia/index.php/comision-de-etica-publica-cep/plan-de-trabajo-de-cep-informes-de-logros-y-seguimientos-del-plan-de-cep/category/1812-periodo-2022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63687ADC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B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Pr="00DB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51D2A459" w14:textId="77777777" w:rsidTr="00266E25">
        <w:trPr>
          <w:trHeight w:val="2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62F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14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E15B" w14:textId="77777777" w:rsidR="000B0C5C" w:rsidRPr="00604683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9191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F6D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7A1D9" w14:textId="77777777" w:rsidR="00FB3308" w:rsidRDefault="00FB3308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77777777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FB3308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FB3308" w:rsidRPr="00A3640D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FB3308" w:rsidRDefault="00FB3308" w:rsidP="00FB3308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C38" w14:textId="77777777" w:rsidR="00FB3308" w:rsidRPr="00A3640D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6F01222F" w:rsidR="00FB3308" w:rsidRDefault="00FB3308" w:rsidP="00FB3308">
            <w:r w:rsidRPr="00DB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8F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Pr="00DB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FB3308" w:rsidRPr="00A3640D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B3308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FB3308" w:rsidRPr="00A3640D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FB3308" w:rsidRDefault="00FB3308" w:rsidP="00FB3308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5253" w14:textId="77777777" w:rsidR="00FB3308" w:rsidRPr="00604683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73689BCC" w:rsidR="00FB3308" w:rsidRDefault="00FB3308" w:rsidP="00FB3308">
            <w:r w:rsidRPr="00DB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8F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Pr="00DB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FB3308" w:rsidRPr="00A3640D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7"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14:paraId="59A1D3CD" w14:textId="77777777" w:rsidR="00FB3308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14:paraId="30474082" w14:textId="77777777"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lastRenderedPageBreak/>
        <w:t>TESORERíA NACIONAL</w:t>
      </w:r>
    </w:p>
    <w:p w14:paraId="38827752" w14:textId="77777777"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 xml:space="preserve">TEL: 809 682 </w:t>
      </w:r>
      <w:proofErr w:type="gramStart"/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3033  Ext.</w:t>
      </w:r>
      <w:proofErr w:type="gramEnd"/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 xml:space="preserve">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89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90"/>
      <w:footerReference w:type="default" r:id="rId91"/>
      <w:headerReference w:type="first" r:id="rId92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7E38" w14:textId="77777777" w:rsidR="00ED5020" w:rsidRDefault="00ED5020" w:rsidP="00D45A2C">
      <w:pPr>
        <w:spacing w:after="0" w:line="240" w:lineRule="auto"/>
      </w:pPr>
      <w:r>
        <w:separator/>
      </w:r>
    </w:p>
  </w:endnote>
  <w:endnote w:type="continuationSeparator" w:id="0">
    <w:p w14:paraId="0F8F20FD" w14:textId="77777777" w:rsidR="00ED5020" w:rsidRDefault="00ED5020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F5A5" w14:textId="77777777" w:rsidR="00ED5020" w:rsidRDefault="00ED5020" w:rsidP="00D45A2C">
      <w:pPr>
        <w:spacing w:after="0" w:line="240" w:lineRule="auto"/>
      </w:pPr>
      <w:r>
        <w:separator/>
      </w:r>
    </w:p>
  </w:footnote>
  <w:footnote w:type="continuationSeparator" w:id="0">
    <w:p w14:paraId="5A12BBE8" w14:textId="77777777" w:rsidR="00ED5020" w:rsidRDefault="00ED5020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0C5C"/>
    <w:rsid w:val="000B19CB"/>
    <w:rsid w:val="000B4A0D"/>
    <w:rsid w:val="000C7E49"/>
    <w:rsid w:val="000F73BB"/>
    <w:rsid w:val="0010113A"/>
    <w:rsid w:val="00101F3F"/>
    <w:rsid w:val="00104504"/>
    <w:rsid w:val="00107117"/>
    <w:rsid w:val="00125AA3"/>
    <w:rsid w:val="001620DD"/>
    <w:rsid w:val="00166AD8"/>
    <w:rsid w:val="001731CC"/>
    <w:rsid w:val="00187A17"/>
    <w:rsid w:val="00196090"/>
    <w:rsid w:val="001A4986"/>
    <w:rsid w:val="001C52F0"/>
    <w:rsid w:val="001D4CAC"/>
    <w:rsid w:val="001E5D12"/>
    <w:rsid w:val="001E76A9"/>
    <w:rsid w:val="00212A09"/>
    <w:rsid w:val="002142E1"/>
    <w:rsid w:val="0024261C"/>
    <w:rsid w:val="002536E3"/>
    <w:rsid w:val="00266E25"/>
    <w:rsid w:val="00272CDE"/>
    <w:rsid w:val="0027737F"/>
    <w:rsid w:val="00282D03"/>
    <w:rsid w:val="002B4118"/>
    <w:rsid w:val="002F3902"/>
    <w:rsid w:val="003147DF"/>
    <w:rsid w:val="003406B6"/>
    <w:rsid w:val="003422D9"/>
    <w:rsid w:val="00343CC0"/>
    <w:rsid w:val="00346991"/>
    <w:rsid w:val="003476CB"/>
    <w:rsid w:val="00357EE2"/>
    <w:rsid w:val="00363C19"/>
    <w:rsid w:val="00396BF7"/>
    <w:rsid w:val="003A2691"/>
    <w:rsid w:val="003A425D"/>
    <w:rsid w:val="003A43D6"/>
    <w:rsid w:val="003A6E84"/>
    <w:rsid w:val="003B7AE2"/>
    <w:rsid w:val="003C2E53"/>
    <w:rsid w:val="003D4CB8"/>
    <w:rsid w:val="003D6F83"/>
    <w:rsid w:val="003E1EC2"/>
    <w:rsid w:val="00405DEF"/>
    <w:rsid w:val="00410A63"/>
    <w:rsid w:val="0044088D"/>
    <w:rsid w:val="004452A2"/>
    <w:rsid w:val="0044755C"/>
    <w:rsid w:val="00454926"/>
    <w:rsid w:val="00455FA8"/>
    <w:rsid w:val="00471D90"/>
    <w:rsid w:val="004826A9"/>
    <w:rsid w:val="005360F7"/>
    <w:rsid w:val="00554008"/>
    <w:rsid w:val="0057254E"/>
    <w:rsid w:val="005861CF"/>
    <w:rsid w:val="00592D42"/>
    <w:rsid w:val="0059624F"/>
    <w:rsid w:val="00597421"/>
    <w:rsid w:val="00604683"/>
    <w:rsid w:val="0061649B"/>
    <w:rsid w:val="00621ABA"/>
    <w:rsid w:val="00625126"/>
    <w:rsid w:val="006456C3"/>
    <w:rsid w:val="006523C4"/>
    <w:rsid w:val="006812EF"/>
    <w:rsid w:val="006E77D4"/>
    <w:rsid w:val="006F0E04"/>
    <w:rsid w:val="006F14CE"/>
    <w:rsid w:val="006F2A1B"/>
    <w:rsid w:val="006F59BB"/>
    <w:rsid w:val="00702F36"/>
    <w:rsid w:val="00765BF4"/>
    <w:rsid w:val="00782D84"/>
    <w:rsid w:val="00783E6A"/>
    <w:rsid w:val="007939F7"/>
    <w:rsid w:val="007B2C6D"/>
    <w:rsid w:val="007C4098"/>
    <w:rsid w:val="007D01CE"/>
    <w:rsid w:val="007D058B"/>
    <w:rsid w:val="007E06CD"/>
    <w:rsid w:val="00821AB5"/>
    <w:rsid w:val="008326FD"/>
    <w:rsid w:val="00835A51"/>
    <w:rsid w:val="008402F0"/>
    <w:rsid w:val="00841C87"/>
    <w:rsid w:val="008425F4"/>
    <w:rsid w:val="00875F70"/>
    <w:rsid w:val="0088369D"/>
    <w:rsid w:val="00890BE2"/>
    <w:rsid w:val="008E447A"/>
    <w:rsid w:val="008E5216"/>
    <w:rsid w:val="008F26DB"/>
    <w:rsid w:val="00903D6E"/>
    <w:rsid w:val="00907A42"/>
    <w:rsid w:val="0094413D"/>
    <w:rsid w:val="00951B2A"/>
    <w:rsid w:val="00952B9D"/>
    <w:rsid w:val="00992577"/>
    <w:rsid w:val="009A3582"/>
    <w:rsid w:val="009A3B43"/>
    <w:rsid w:val="009C777E"/>
    <w:rsid w:val="009D2C58"/>
    <w:rsid w:val="009D698F"/>
    <w:rsid w:val="009D6F99"/>
    <w:rsid w:val="009D7485"/>
    <w:rsid w:val="009E52C6"/>
    <w:rsid w:val="009F4005"/>
    <w:rsid w:val="00A047F5"/>
    <w:rsid w:val="00A11E62"/>
    <w:rsid w:val="00A20281"/>
    <w:rsid w:val="00A269BB"/>
    <w:rsid w:val="00A303A1"/>
    <w:rsid w:val="00A3640D"/>
    <w:rsid w:val="00A44665"/>
    <w:rsid w:val="00A63329"/>
    <w:rsid w:val="00A67C71"/>
    <w:rsid w:val="00A77C2A"/>
    <w:rsid w:val="00A805E7"/>
    <w:rsid w:val="00A82C69"/>
    <w:rsid w:val="00A91686"/>
    <w:rsid w:val="00A9478B"/>
    <w:rsid w:val="00A971F9"/>
    <w:rsid w:val="00AA0298"/>
    <w:rsid w:val="00AA4180"/>
    <w:rsid w:val="00AB2910"/>
    <w:rsid w:val="00AC20B7"/>
    <w:rsid w:val="00AC5F0C"/>
    <w:rsid w:val="00AD0B1B"/>
    <w:rsid w:val="00AD5E27"/>
    <w:rsid w:val="00AF134D"/>
    <w:rsid w:val="00AF2E84"/>
    <w:rsid w:val="00B009DD"/>
    <w:rsid w:val="00B020CF"/>
    <w:rsid w:val="00B0491F"/>
    <w:rsid w:val="00B158A5"/>
    <w:rsid w:val="00B42AB0"/>
    <w:rsid w:val="00B517CD"/>
    <w:rsid w:val="00B541AC"/>
    <w:rsid w:val="00B85776"/>
    <w:rsid w:val="00B90A0F"/>
    <w:rsid w:val="00B94803"/>
    <w:rsid w:val="00B97D6B"/>
    <w:rsid w:val="00BB2819"/>
    <w:rsid w:val="00BB53B9"/>
    <w:rsid w:val="00BC0C6A"/>
    <w:rsid w:val="00BF11C4"/>
    <w:rsid w:val="00C00DFD"/>
    <w:rsid w:val="00C05347"/>
    <w:rsid w:val="00C0614A"/>
    <w:rsid w:val="00C23304"/>
    <w:rsid w:val="00C27CA3"/>
    <w:rsid w:val="00C316E4"/>
    <w:rsid w:val="00C40048"/>
    <w:rsid w:val="00C6605A"/>
    <w:rsid w:val="00C76610"/>
    <w:rsid w:val="00C76746"/>
    <w:rsid w:val="00C82B48"/>
    <w:rsid w:val="00CD4EB6"/>
    <w:rsid w:val="00CE730D"/>
    <w:rsid w:val="00CF639E"/>
    <w:rsid w:val="00D027DE"/>
    <w:rsid w:val="00D03FD9"/>
    <w:rsid w:val="00D10C81"/>
    <w:rsid w:val="00D435CD"/>
    <w:rsid w:val="00D45A2C"/>
    <w:rsid w:val="00D72FFA"/>
    <w:rsid w:val="00D94B4D"/>
    <w:rsid w:val="00DA0B1C"/>
    <w:rsid w:val="00DA45D4"/>
    <w:rsid w:val="00DD4179"/>
    <w:rsid w:val="00DF17D7"/>
    <w:rsid w:val="00E1681A"/>
    <w:rsid w:val="00E16B5D"/>
    <w:rsid w:val="00E220D4"/>
    <w:rsid w:val="00E24EBC"/>
    <w:rsid w:val="00E3628E"/>
    <w:rsid w:val="00E570A8"/>
    <w:rsid w:val="00E63DD7"/>
    <w:rsid w:val="00E83E91"/>
    <w:rsid w:val="00EA1306"/>
    <w:rsid w:val="00EA6030"/>
    <w:rsid w:val="00EA7829"/>
    <w:rsid w:val="00EB73EA"/>
    <w:rsid w:val="00EC6FF8"/>
    <w:rsid w:val="00ED166A"/>
    <w:rsid w:val="00ED5020"/>
    <w:rsid w:val="00ED63BB"/>
    <w:rsid w:val="00F14004"/>
    <w:rsid w:val="00F16E8B"/>
    <w:rsid w:val="00FA639A"/>
    <w:rsid w:val="00FB3308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6" Type="http://schemas.openxmlformats.org/officeDocument/2006/relationships/hyperlink" Target="http://www.311.gob.do/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hyperlink" Target="https://www.tesoreria.gob.do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79" Type="http://schemas.openxmlformats.org/officeDocument/2006/relationships/hyperlink" Target="https://www.tesoreria.gob.do/transparencia/index.php/recursos-humanos/nomina-de" TargetMode="External"/><Relationship Id="rId87" Type="http://schemas.openxmlformats.org/officeDocument/2006/relationships/image" Target="media/image2.png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://comprasdominicana.gov.do/web/guest/como-inscribirse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300&amp;Itemid=225" TargetMode="External"/><Relationship Id="rId77" Type="http://schemas.openxmlformats.org/officeDocument/2006/relationships/hyperlink" Target="https://www.tesoreria.gob.do/transparencia/index.php?option=com_phocadownload&amp;view=category&amp;id=23&amp;Itemid=132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saip.gob.do/apps/sip/?step=one" TargetMode="External"/><Relationship Id="rId80" Type="http://schemas.openxmlformats.org/officeDocument/2006/relationships/hyperlink" Target="http://comprasdominicana.gov.do/" TargetMode="External"/><Relationship Id="rId85" Type="http://schemas.openxmlformats.org/officeDocument/2006/relationships/hyperlink" Target="https://www.tesoreria.gob.do/transparencia/index.php?option=com_phocadownload&amp;view=category&amp;id=1545:periodo-2021&amp;Itemid=137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6&amp;Itemid=107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1589:estadisticas-y-balances-de-gestion-de-la-oai-2021&amp;Itemid=226" TargetMode="External"/><Relationship Id="rId75" Type="http://schemas.openxmlformats.org/officeDocument/2006/relationships/hyperlink" Target="https://www.tesoreria.gob.do/transparencia/index.php/servicios-al-publico%20" TargetMode="External"/><Relationship Id="rId83" Type="http://schemas.openxmlformats.org/officeDocument/2006/relationships/hyperlink" Target="https://www.tesoreria.gob.do/transparencia/index.php?option=com_phocadownload&amp;view=category&amp;id=1545:periodo-2021&amp;Itemid=137" TargetMode="External"/><Relationship Id="rId88" Type="http://schemas.openxmlformats.org/officeDocument/2006/relationships/image" Target="cid:image001.png@01D7A017.2E52F6C0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www.tesoreria.gob.do/transparencia/index.php?option=com_phocadownload&amp;view=category&amp;id=23&amp;Itemid=132" TargetMode="External"/><Relationship Id="rId81" Type="http://schemas.openxmlformats.org/officeDocument/2006/relationships/hyperlink" Target="https://digeig.gob.do/transparencia/index.php/compras-y-contrataciones/lista-de-compras-y-contrataciones-realizadas-y-aprobadas" TargetMode="External"/><Relationship Id="rId86" Type="http://schemas.openxmlformats.org/officeDocument/2006/relationships/hyperlink" Target="https://www.tesoreria.gob.do/transparencia/index.php?option=com_phocadownload&amp;view=category&amp;id=1545:periodo-2021&amp;Itemid=137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6143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</cp:revision>
  <cp:lastPrinted>2022-12-13T16:20:00Z</cp:lastPrinted>
  <dcterms:created xsi:type="dcterms:W3CDTF">2023-01-13T14:43:00Z</dcterms:created>
  <dcterms:modified xsi:type="dcterms:W3CDTF">2023-01-13T14:43:00Z</dcterms:modified>
</cp:coreProperties>
</file>